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724a9b4995b8066afbccb8c1521dd421576c583"/>
      <w:r>
        <w:rPr>
          <w:b/>
        </w:rPr>
        <w:t xml:space="preserve">ПРОТОКОЛ ПРО РЕЗУЛЬТАТИ ЕЛЕКТРОННОГО АУКЦІОНУ № LLE001-UA-20240422-88779</w:t>
      </w:r>
      <w:bookmarkEnd w:id="20"/>
    </w:p>
    <w:p>
      <w:pPr>
        <w:pStyle w:val="First Paragraph"/>
      </w:pPr>
      <w:r>
        <w:br/>
      </w:r>
    </w:p>
    <w:p>
      <w:pPr>
        <w:pStyle w:val="Body Text"/>
      </w:pPr>
      <w:r>
        <w:rPr>
          <w:b/>
        </w:rPr>
        <w:t xml:space="preserve">Найменування оператора, через електронний майданчик якого було заведено інформацію про лот в ЕТС:</w:t>
      </w:r>
      <w:r>
        <w:t xml:space="preserve"> </w:t>
      </w:r>
      <w:r>
        <w:t xml:space="preserve">ТОВАРИСТВО З ОБМЕЖЕНОЮ ВІДПОВІДАЛЬНІСТЮ "Е-ТЕНДЕР"</w:t>
      </w:r>
    </w:p>
    <w:p>
      <w:pPr>
        <w:pStyle w:val="Body Text"/>
      </w:pPr>
      <w:r>
        <w:br/>
      </w:r>
    </w:p>
    <w:p>
      <w:pPr>
        <w:pStyle w:val="Body Text"/>
      </w:pPr>
      <w:r>
        <w:rPr>
          <w:b/>
        </w:rPr>
        <w:t xml:space="preserve">Номер лота:</w:t>
      </w:r>
      <w:r>
        <w:t xml:space="preserve"> </w:t>
      </w:r>
      <w:r>
        <w:t xml:space="preserve">51850</w:t>
      </w:r>
    </w:p>
    <w:p>
      <w:pPr>
        <w:pStyle w:val="Body Text"/>
      </w:pPr>
      <w:r>
        <w:br/>
      </w:r>
    </w:p>
    <w:p>
      <w:pPr>
        <w:pStyle w:val="Body Text"/>
      </w:pPr>
      <w:r>
        <w:rPr>
          <w:b/>
        </w:rPr>
        <w:t xml:space="preserve">Організатор аукціону:</w:t>
      </w:r>
      <w:r>
        <w:t xml:space="preserve"> </w:t>
      </w:r>
      <w:r>
        <w:t xml:space="preserve">Регіональне відділення Фонду державного майна України по місту Києву</w:t>
      </w:r>
    </w:p>
    <w:p>
      <w:pPr>
        <w:pStyle w:val="Body Text"/>
      </w:pPr>
      <w:r>
        <w:br/>
      </w:r>
    </w:p>
    <w:p>
      <w:pPr>
        <w:pStyle w:val="Body Text"/>
      </w:pPr>
      <w:r>
        <w:rPr>
          <w:b/>
        </w:rPr>
        <w:t xml:space="preserve">Статус електронного аукціону: Аукціон не відбувся</w:t>
      </w:r>
    </w:p>
    <w:p>
      <w:pPr>
        <w:pStyle w:val="Body Text"/>
      </w:pPr>
      <w:r>
        <w:br/>
      </w:r>
    </w:p>
    <w:p>
      <w:pPr>
        <w:pStyle w:val="Body Text"/>
      </w:pPr>
      <w:r>
        <w:rPr>
          <w:b/>
        </w:rPr>
        <w:t xml:space="preserve">Найменування активів (майна)/права лота (склад лота):</w:t>
      </w:r>
      <w:r>
        <w:t xml:space="preserve"> </w:t>
      </w:r>
      <w:r>
        <w:t xml:space="preserve">Оренда державного нерухомого майна – нежитлове приміщення на 1 поверсі в Адмінбудівлі та їдальні, літ. «А», загальною площею 13,6 кв. м, за адресою м. Київ, вул.Володимира Сікевича, 28-А, що обліковується на балансі Концерну «Військторгсервіс». Ключ 51850. Строк оренди - 5 років, але не довше ніж до моменту переходу права власності на об’єкт оренди (єдиний майновий комплекс, до складу якого входить об’єкт оренди) до переможця аукціону, проведеного відповідно до вимог Закону України «Про приватизацію державного та комунального майна».</w:t>
      </w:r>
    </w:p>
    <w:p>
      <w:pPr>
        <w:numPr>
          <w:ilvl w:val="0"/>
          <w:numId w:val="1001"/>
        </w:numPr>
        <w:pStyle w:val="Compact"/>
      </w:pPr>
      <w:r>
        <w:t xml:space="preserve">Оренда державного нерухомого майна – нежитлове приміщення на 1 поверсі в Адмінбудівлі та їдальні, літ. «А», загальною площею 13,6 кв. м, за адресою м. Київ, вул.Володимира Сікевича, 28-А, що обліковується на балансі Концерну «Військторгсервіс». Ключ 51850. Строк оренди - 5 років, але не довше ніж до моменту переходу права власності на об’єкт оренди (єдиний майновий комплекс, до складу якого входить об’єкт оренди) до переможця аукціону, проведеного відповідно до вимог Закону України «Про приватизацію державного та комунального майна».</w:t>
      </w:r>
      <w:r>
        <w:t xml:space="preserve"> </w:t>
      </w:r>
      <w:r>
        <w:t xml:space="preserve">Потенційні орендарі можуть здійснити огляд об'єкта оренди у робочий час. Представник балансоутримувача: Чубинський Олександр Сергійович, тел. +380442433934, електронна пошта: vts.doc@ukr.net.</w:t>
      </w:r>
    </w:p>
    <w:p>
      <w:pPr>
        <w:pStyle w:val="First Paragraph"/>
      </w:pPr>
      <w:r>
        <w:br/>
      </w:r>
    </w:p>
    <w:p>
      <w:pPr>
        <w:pStyle w:val="Body Text"/>
      </w:pPr>
      <w:r>
        <w:rPr>
          <w:b/>
        </w:rPr>
        <w:t xml:space="preserve">Стартовий розмір орендної плати:</w:t>
      </w:r>
      <w:r>
        <w:t xml:space="preserve"> </w:t>
      </w:r>
      <w:r>
        <w:t xml:space="preserve">1 681,69 грн без ПДВ</w:t>
      </w:r>
    </w:p>
    <w:p>
      <w:pPr>
        <w:pStyle w:val="Body Text"/>
      </w:pPr>
      <w:r>
        <w:br/>
      </w:r>
    </w:p>
    <w:p>
      <w:pPr>
        <w:pStyle w:val="Body Text"/>
      </w:pPr>
      <w:r>
        <w:rPr>
          <w:b/>
        </w:rPr>
        <w:t xml:space="preserve">Розмір гарантійного внеску:</w:t>
      </w:r>
      <w:r>
        <w:t xml:space="preserve"> </w:t>
      </w:r>
      <w:r>
        <w:t xml:space="preserve">6 056,00 грн</w:t>
      </w:r>
    </w:p>
    <w:p>
      <w:pPr>
        <w:pStyle w:val="Body Text"/>
      </w:pPr>
      <w:r>
        <w:br/>
      </w:r>
    </w:p>
    <w:p>
      <w:pPr>
        <w:pStyle w:val="Body Text"/>
      </w:pPr>
      <w:r>
        <w:rPr>
          <w:b/>
        </w:rPr>
        <w:t xml:space="preserve">Розмір гарантійного внеску для чинного орендаря:</w:t>
      </w:r>
      <w:r>
        <w:t xml:space="preserve"> </w:t>
      </w:r>
      <w:r>
        <w:t xml:space="preserve">__________ грн</w:t>
      </w:r>
    </w:p>
    <w:p>
      <w:pPr>
        <w:pStyle w:val="Body Text"/>
      </w:pPr>
      <w:r>
        <w:br/>
      </w:r>
    </w:p>
    <w:p>
      <w:pPr>
        <w:pStyle w:val="Body Text"/>
      </w:pPr>
      <w:r>
        <w:rPr>
          <w:b/>
        </w:rPr>
        <w:t xml:space="preserve">Розмір реєстраційного внеску:</w:t>
      </w:r>
      <w:r>
        <w:t xml:space="preserve"> </w:t>
      </w:r>
      <w:r>
        <w:t xml:space="preserve">710,00 грн</w:t>
      </w:r>
    </w:p>
    <w:p>
      <w:pPr>
        <w:pStyle w:val="Body Text"/>
      </w:pPr>
      <w:r>
        <w:br/>
      </w:r>
    </w:p>
    <w:p>
      <w:pPr>
        <w:pStyle w:val="Body Text"/>
      </w:pPr>
      <w:r>
        <w:rPr>
          <w:b/>
        </w:rPr>
        <w:t xml:space="preserve">Учасники електронного аукціону:</w:t>
      </w:r>
      <w:r>
        <w:t xml:space="preserve"> </w:t>
      </w:r>
      <w:r>
        <w:t xml:space="preserve">учасники відсутні.</w:t>
      </w:r>
    </w:p>
    <w:p>
      <w:pPr>
        <w:pStyle w:val="Body Text"/>
      </w:pPr>
      <w:r>
        <w:br/>
      </w:r>
    </w:p>
    <w:p>
      <w:pPr>
        <w:pStyle w:val="Body Text"/>
      </w:pPr>
      <w:r>
        <w:rPr>
          <w:b/>
        </w:rPr>
        <w:t xml:space="preserve">Протокол електронного аукціону сформовано:</w:t>
      </w:r>
      <w:r>
        <w:t xml:space="preserve"> </w:t>
      </w:r>
      <w:r>
        <w:t xml:space="preserve">06.05.2024 20:00:04</w:t>
      </w:r>
    </w:p>
    <w:p>
      <w:pPr>
        <w:pStyle w:val="Body Text"/>
      </w:pPr>
      <w:r>
        <w:br/>
      </w:r>
    </w:p>
    <w:p>
      <w:pPr>
        <w:pStyle w:val="Body Text"/>
      </w:pPr>
      <w:r>
        <w:rPr>
          <w:b/>
        </w:rPr>
        <w:t xml:space="preserve">Оператор електронного майданчика, через який було заведено інформацію про лот в ЕТС:</w:t>
      </w:r>
      <w:r>
        <w:t xml:space="preserve"> </w:t>
      </w:r>
      <w:r>
        <w:t xml:space="preserve">ТОВАРИСТВО З ОБМЕЖЕНОЮ ВІДПОВІДАЛЬНІСТЮ "Е-ТЕНДЕР"</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організатора:</w:t>
      </w:r>
      <w:r>
        <w:t xml:space="preserve"> </w:t>
      </w:r>
      <w:r>
        <w:t xml:space="preserve">Регіональне відділення Фонду державного майна України по місту Києву</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*Зазначаються тільки для осіб, які через свої релігійні або інші переконання відмовилися від прийняття</w:t>
      </w:r>
      <w:r>
        <w:rPr>
          <w:i/>
        </w:rPr>
        <w:t xml:space="preserve"> </w:t>
      </w:r>
      <w:r>
        <w:rPr>
          <w:i/>
        </w:rPr>
        <w:t xml:space="preserve">реєстраційного номера облікової картки платника податків та мають відмітку в паспорті.</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2024-06-01T21:23:52Z</dcterms:created>
  <dcterms:modified xsi:type="dcterms:W3CDTF">2024-06-01T21:23:52Z</dcterms:modified>
</cp:coreProperties>
</file>

<file path=docProps/custom.xml><?xml version="1.0" encoding="utf-8"?>
<Properties xmlns="http://schemas.openxmlformats.org/officeDocument/2006/custom-properties" xmlns:vt="http://schemas.openxmlformats.org/officeDocument/2006/docPropsVTypes"/>
</file>