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644390cead293dbf960bc1104775c204e44378"/>
      <w:r>
        <w:rPr>
          <w:b/>
        </w:rPr>
        <w:t xml:space="preserve">ПРОТОКОЛ ПРО ПРОВЕДЕННЯ АУКЦІОНУ № BRE001-UA-20240425-10030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Ю-БЕЙС"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переможцем аукціону придбано майно:</w:t>
      </w:r>
      <w:r>
        <w:t xml:space="preserve"> </w:t>
      </w:r>
      <w:r>
        <w:t xml:space="preserve">ТОВ "ТБ Ю-БЕЙС"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19304487-26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Бахматський Олександр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аукціону:</w:t>
      </w:r>
      <w:r>
        <w:t xml:space="preserve"> </w:t>
      </w:r>
      <w:r>
        <w:t xml:space="preserve">15.05.2024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Нежитлове приміщення №37А, Дніпропетровська область, місто Кам’янське, проспект Тараса Шевченка, будинок 31/32, приміщення №37А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№37А, Дніпропетровська область, місто Кам’янське, проспект Тараса Шевченка, будинок 31/32, приміщення №37А</w:t>
      </w:r>
      <w:r>
        <w:t xml:space="preserve"> </w:t>
      </w:r>
      <w:r>
        <w:t xml:space="preserve">Склад лоту:</w:t>
      </w:r>
      <w:r>
        <w:t xml:space="preserve"> </w:t>
      </w:r>
      <w:r>
        <w:t xml:space="preserve">Нежитлове приміщення №37А</w:t>
      </w:r>
      <w:r>
        <w:t xml:space="preserve"> </w:t>
      </w:r>
      <w:r>
        <w:t xml:space="preserve">Загальна площа 71,3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153 500,00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153 501,00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1 535,00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15 350,00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Хохлова Інна Іванівна, ІПН/РНОКПП: 2440012181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Хохлова Інна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153 501,00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16:53:26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Хохлова Інна Іванівна, ІПН/РНОКПП: 2440012181, Україна, Дніпропетровська область, м. Кам'янське, вул. Героїв Рятувальників буд. 3 кв. 5</w:t>
      </w:r>
      <w:r>
        <w:br/>
      </w:r>
      <w:r>
        <w:rPr>
          <w:i/>
        </w:rPr>
        <w:t xml:space="preserve">- для юридичної особи: найменування, код за ЄДРПОУ і місцезнаходження;</w:t>
      </w:r>
      <w:r>
        <w:br/>
      </w:r>
      <w:r>
        <w:rPr>
          <w:i/>
        </w:rPr>
        <w:t xml:space="preserve">- для фізичної особи: ПІБ учасника, номер облікової картки платника податків, у разі відсутності - серія і номер паспорта*, місце проживання / перебування.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боржника, на який необхідно перерахувати кошти за придбане майно: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"Дніпродзержинське житлове об'єдання"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19304487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"АСВІО 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UA333534890000026003596900001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запропоновану ним ціну лота:</w:t>
      </w:r>
      <w:r>
        <w:t xml:space="preserve"> </w:t>
      </w:r>
      <w:r>
        <w:t xml:space="preserve">__________</w:t>
      </w:r>
      <w:r>
        <w:br/>
      </w:r>
      <w:r>
        <w:rPr>
          <w:i/>
        </w:rPr>
        <w:t xml:space="preserve">- протягом 10 робочих днів з дня оприлюднення в електронній торговій системі інформації</w:t>
      </w:r>
      <w:r>
        <w:rPr>
          <w:i/>
        </w:rPr>
        <w:t xml:space="preserve"> </w:t>
      </w:r>
      <w:r>
        <w:rPr>
          <w:i/>
        </w:rPr>
        <w:t xml:space="preserve">про результати аукціону (згідно зі ст. 85 Кодексу України з процедур банкрутства).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або частина ціни, сплачена переможцем аукціону (що становить залишок гарантійного внеску за вирахуванням винагороди оператора):</w:t>
      </w:r>
      <w:r>
        <w:t xml:space="preserve"> </w:t>
      </w:r>
      <w:r>
        <w:t xml:space="preserve">9 209,96 грн без ПДВ (дев'ять тисяч двісті дев'ять гривень 96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залишку від ціни продажу лота, яка підлягає сплаті переможцем електронного аукціону (за вирахуванням залишку сплаченого гарантійного внеску):</w:t>
      </w:r>
      <w:r>
        <w:t xml:space="preserve"> </w:t>
      </w:r>
      <w:r>
        <w:t xml:space="preserve">144 291,04 грн (сто сорок чотири тисячі двісті дев'яносто одна гривня 04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6 140,04 грн без ПДВ (шість тисяч сто сорок гривень 04 копійки без ПДВ)</w:t>
      </w:r>
      <w:r>
        <w:br/>
      </w:r>
      <w:r>
        <w:rPr>
          <w:i/>
        </w:rPr>
        <w:t xml:space="preserve">визначається відповідно до п. 39 Порядку організації та проведення аукціонів з продажу майна боржників</w:t>
      </w:r>
      <w:r>
        <w:rPr>
          <w:i/>
        </w:rPr>
        <w:t xml:space="preserve"> </w:t>
      </w:r>
      <w:r>
        <w:rPr>
          <w:i/>
        </w:rPr>
        <w:t xml:space="preserve">у справах про банкрутство (неплатоспроможність), затвердженого постановою Кабінету Міністрів України від 02.10.2019 № 865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для сплати винагороди Оператору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коштів, яку переможець повинен додатково сплатити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 для сплати винагороди Оператору: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14.05.2024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аукціону зобов’язується: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(2) двох оригінальних примірниках протокол аукціону протягом (3) трьох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протоколу про проведення аукціону в ЕТС та направити його на підписання</w:t>
      </w:r>
      <w:r>
        <w:rPr>
          <w:i/>
        </w:rPr>
        <w:t xml:space="preserve"> </w:t>
      </w:r>
      <w:r>
        <w:rPr>
          <w:i/>
        </w:rPr>
        <w:t xml:space="preserve">оператору авторизованого електронного майданчика, через який переможцем аукціону придбано майно;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Кодексу України з процедур банкрутства протягом 10 (десяти)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в електронній торговій системі інформації про результати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t xml:space="preserve">Хохлова Інна Іванівна, ІПН/РНОКПП: 2440012181, Україна, Дніпропетровська область, м. Кам'янське, вул. Героїв Рятувальників буд. 3 кв. 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ТОВ "ТБ Ю-БЕЙС"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2024-06-02T01:24:03Z</dcterms:created>
  <dcterms:modified xsi:type="dcterms:W3CDTF">2024-06-02T01:24:03Z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