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 2"/>
      </w:pPr>
      <w:bookmarkStart w:id="20" w:name="Xfac939b0600575501ba15ffdd804275deaa0128"/>
      <w:r>
        <w:rPr>
          <w:b/>
        </w:rPr>
        <w:t xml:space="preserve">ПРОТОКОЛ ЕЛЕКТРОННОГО АУКЦІОНУ № GFD001-UA-20210323-95609</w:t>
      </w:r>
      <w:bookmarkEnd w:id="20"/>
    </w:p>
    <w:p>
      <w:pPr>
        <w:pStyle w:val="First Paragraph"/>
      </w:pPr>
      <w:r>
        <w:br/>
      </w:r>
    </w:p>
    <w:p>
      <w:pPr>
        <w:pStyle w:val="Body Text"/>
      </w:pPr>
      <w:r>
        <w:t xml:space="preserve">Найменування оператора, через електронний майданчик якого було заведено інформацію про лот в ЕТС:</w:t>
      </w:r>
      <w:r>
        <w:t xml:space="preserve"> </w:t>
      </w:r>
      <w:r>
        <w:t xml:space="preserve">dgf.prozorro.sale</w:t>
      </w:r>
    </w:p>
    <w:p>
      <w:pPr>
        <w:pStyle w:val="Body Text"/>
      </w:pPr>
      <w:r>
        <w:br/>
      </w:r>
    </w:p>
    <w:p>
      <w:pPr>
        <w:pStyle w:val="Body Text"/>
      </w:pPr>
      <w:r>
        <w:t xml:space="preserve">Номер лота:</w:t>
      </w:r>
      <w:r>
        <w:t xml:space="preserve"> </w:t>
      </w:r>
      <w:r>
        <w:t xml:space="preserve">GL23N019373</w:t>
      </w:r>
    </w:p>
    <w:p>
      <w:pPr>
        <w:pStyle w:val="Body Text"/>
      </w:pPr>
      <w:r>
        <w:br/>
      </w:r>
    </w:p>
    <w:p>
      <w:pPr>
        <w:pStyle w:val="Body Text"/>
      </w:pPr>
      <w:r>
        <w:t xml:space="preserve">Власник активів (майна) (найменування банку):</w:t>
      </w:r>
      <w:r>
        <w:t xml:space="preserve"> </w:t>
      </w:r>
      <w:r>
        <w:t xml:space="preserve">ПУБЛІЧНЕ АКЦІОНЕРНЕ ТОВАРИСТВО "РОДОВІД БАНК"</w:t>
      </w:r>
    </w:p>
    <w:p>
      <w:pPr>
        <w:pStyle w:val="Body Text"/>
      </w:pPr>
      <w:r>
        <w:br/>
      </w:r>
    </w:p>
    <w:p>
      <w:pPr>
        <w:pStyle w:val="Body Text"/>
      </w:pPr>
      <w:r>
        <w:t xml:space="preserve">Статус:</w:t>
      </w:r>
      <w:r>
        <w:t xml:space="preserve"> </w:t>
      </w:r>
      <w:r>
        <w:t xml:space="preserve">аукціон не відбувся/результати аукціону скасовано</w:t>
      </w:r>
    </w:p>
    <w:p>
      <w:pPr>
        <w:pStyle w:val="Body Text"/>
      </w:pPr>
      <w:r>
        <w:br/>
      </w:r>
    </w:p>
    <w:p>
      <w:pPr>
        <w:pStyle w:val="Body Text"/>
      </w:pPr>
      <w:r>
        <w:t xml:space="preserve">Найменування активів (майна) / лота (склад лота):</w:t>
      </w:r>
      <w:r>
        <w:t xml:space="preserve"> </w:t>
      </w:r>
      <w:r>
        <w:t xml:space="preserve">Земельна ділянка в місті Києві площею 113,5298 га та основні засоби, а саме: - Земельна ділянка для будівництва, експлуатації та обслуговування житлових будинків та об'єктів соціально-культурного призначення, площею 113,5298 га, кадастровий номер 8000000000:78:139:0055, Київська обл., м. Київ, вул. Озерна (вул. Богатирська/Північна); реєстраційний номер в ДРРП на нерухоме майно 831586680000, інв. №56191; - Основні засоби у кількості 9 одиниць. Продаж здійснюється із застосуванням акредитивної та грошової форми розрахунків. Гарантійний внесок сплачується шляхом внесення учасниками грошових коштів на поточний рахунок організатора відкритих торгів (аукціону) (оператора електронного майданчика) на електронному майданчику якого зареєструвався учасник та/або надання електронної банківської гарантії на користь банку.</w:t>
      </w:r>
    </w:p>
    <w:p>
      <w:pPr>
        <w:numPr>
          <w:ilvl w:val="0"/>
          <w:numId w:val="1001"/>
        </w:numPr>
        <w:pStyle w:val="Compact"/>
      </w:pPr>
      <w:r>
        <w:t xml:space="preserve">Земельна ділянка для будівництва, експлуатації та обслуговування житлових будинків та об'єктів соціально-культурного призначення, площею 113,5298 га, кадастровий номер 8000000000:78:139:0055, Київська обл., м. Київ, вул. Озерна (вул. Богатирська/Північна); реєстраційний номер в ДРРП на нерухоме майно 831586680000, інв. №56191. Продаж здійснюється із застосуванням акредитивної та грошової форми розрахунків. Гарантійний внесок сплачується шляхом внесення учасниками грошових коштів на поточний рахунок організатора відкритих торгів (аукціону) (оператора електронного майданчика) на електронному майданчику якого зареєструвався учасник та/або надання електронної банківської гарантії на користь банку.</w:t>
      </w:r>
    </w:p>
    <w:p>
      <w:pPr>
        <w:numPr>
          <w:ilvl w:val="0"/>
          <w:numId w:val="1001"/>
        </w:numPr>
        <w:pStyle w:val="Compact"/>
      </w:pPr>
      <w:r>
        <w:t xml:space="preserve">Основні засоби у кількості 9 одиниць (сервери - детальна інформація в публічному паспорті активу)</w:t>
      </w:r>
    </w:p>
    <w:p>
      <w:pPr>
        <w:pStyle w:val="First Paragraph"/>
      </w:pPr>
      <w:r>
        <w:br/>
      </w:r>
    </w:p>
    <w:p>
      <w:pPr>
        <w:pStyle w:val="Body Text"/>
      </w:pPr>
      <w:r>
        <w:t xml:space="preserve">Початкова (стартова) ціна лота:</w:t>
      </w:r>
      <w:r>
        <w:t xml:space="preserve"> </w:t>
      </w:r>
      <w:r>
        <w:t xml:space="preserve">3 700 031 477,40 грн без ПДВ</w:t>
      </w:r>
    </w:p>
    <w:p>
      <w:pPr>
        <w:pStyle w:val="Body Text"/>
      </w:pPr>
      <w:r>
        <w:br/>
      </w:r>
    </w:p>
    <w:p>
      <w:pPr>
        <w:pStyle w:val="Body Text"/>
      </w:pPr>
      <w:r>
        <w:t xml:space="preserve">Мінімальна ціна лота:</w:t>
      </w:r>
      <w:r>
        <w:t xml:space="preserve"> </w:t>
      </w:r>
      <w:r>
        <w:t xml:space="preserve">__________ грн</w:t>
      </w:r>
    </w:p>
    <w:p>
      <w:pPr>
        <w:pStyle w:val="Body Text"/>
      </w:pPr>
      <w:r>
        <w:br/>
      </w:r>
    </w:p>
    <w:p>
      <w:pPr>
        <w:pStyle w:val="Body Text"/>
      </w:pPr>
      <w:r>
        <w:t xml:space="preserve">Розмір гарантійного внеску:</w:t>
      </w:r>
      <w:r>
        <w:t xml:space="preserve"> </w:t>
      </w:r>
      <w:r>
        <w:t xml:space="preserve">37 000 314,77 грн</w:t>
      </w:r>
    </w:p>
    <w:p>
      <w:pPr>
        <w:pStyle w:val="Body Text"/>
      </w:pPr>
      <w:r>
        <w:br/>
      </w:r>
    </w:p>
    <w:p>
      <w:pPr>
        <w:pStyle w:val="Body Text"/>
      </w:pPr>
      <w:r>
        <w:t xml:space="preserve">Протокол електронного аукціону сформовано:</w:t>
      </w:r>
      <w:r>
        <w:t xml:space="preserve"> </w:t>
      </w:r>
      <w:r>
        <w:t xml:space="preserve">30.03.2021 16:30:30</w:t>
      </w:r>
    </w:p>
    <w:p>
      <w:pPr>
        <w:pStyle w:val="Body Text"/>
      </w:pPr>
      <w:r>
        <w:br/>
      </w:r>
    </w:p>
    <w:p>
      <w:pPr>
        <w:pStyle w:val="Body Text"/>
      </w:pPr>
      <w:r>
        <w:t xml:space="preserve">Оператор, через якого було заведено інформацію про лот в ЕТС:</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t xml:space="preserve">Найменування банку:</w:t>
      </w:r>
      <w:r>
        <w:t xml:space="preserve"> </w:t>
      </w:r>
      <w:r>
        <w:t xml:space="preserve">ПУБЛІЧНЕ АКЦІОНЕРНЕ ТОВАРИСТВО "РОДОВІД БАНК"</w:t>
      </w:r>
    </w:p>
    <w:p>
      <w:pPr>
        <w:pStyle w:val="Body Text"/>
      </w:pPr>
      <w:r>
        <w:br/>
      </w:r>
    </w:p>
    <w:p>
      <w:pPr>
        <w:pStyle w:val="Body Text"/>
      </w:pPr>
      <w:r>
        <w:t xml:space="preserve">Уповноважена особа Фонду на ліквідацію банку:</w:t>
      </w:r>
      <w:r>
        <w:t xml:space="preserve"> </w:t>
      </w:r>
      <w:r>
        <w:t xml:space="preserve">ПУБЛІЧНЕ АКЦІОНЕРНЕ ТОВАРИСТВО "РОДОВІД БАНК"</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i/>
        </w:rPr>
        <w:t xml:space="preserve">*Зазначаються тільки для осіб, які через свої релігійні або інші переконання відмовилися від прийняття</w:t>
      </w:r>
      <w:r>
        <w:rPr>
          <w:i/>
        </w:rPr>
        <w:t xml:space="preserve"> </w:t>
      </w:r>
      <w:r>
        <w:rPr>
          <w:i/>
        </w:rPr>
        <w:t xml:space="preserve">реєстраційного номера облікової картки платника податків та мають відмітку в паспорті.</w:t>
      </w:r>
    </w:p>
    <w:sectPr>
      <w:headerReference w:type="default" r:id="rId9"/>
      <w:footerReference w:type="default" r:id="rId10"/>
      <w:pgSz w:w="12240" w:h="15840" w:orient="portrait"/>
      <w:pgMar w:top="1134" w:right="850" w:bottom="1134" w:left="1701" w:header="720" w:footer="720"/>
      <w:bidi w:val="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Conso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hdr>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0"/>
  <w:evenAndOddHeaders w:val="0"/>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и">
    <w:name w:val="Колонтитули"/>
    <w:next w:val="Колонтитули"/>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Text"/>
    <w:pPr>
      <w:keepNext w:val="1"/>
      <w:keepLines w:val="1"/>
      <w:pageBreakBefore w:val="0"/>
      <w:widowControl w:val="1"/>
      <w:shd w:val="clear" w:color="auto" w:fill="auto"/>
      <w:suppressAutoHyphens w:val="0"/>
      <w:bidi w:val="0"/>
      <w:spacing w:before="48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6"/>
      <w:szCs w:val="36"/>
      <w:u w:val="none" w:color="345a8a"/>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btitle">
    <w:name w:val="Subtitle"/>
    <w:next w:val="Body Text"/>
    <w:pPr>
      <w:keepNext w:val="1"/>
      <w:keepLines w:val="1"/>
      <w:pageBreakBefore w:val="0"/>
      <w:widowControl w:val="1"/>
      <w:shd w:val="clear" w:color="auto" w:fill="auto"/>
      <w:suppressAutoHyphens w:val="0"/>
      <w:bidi w:val="0"/>
      <w:spacing w:before="24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0"/>
      <w:szCs w:val="30"/>
      <w:u w:val="none" w:color="345a8a"/>
      <w:vertAlign w:val="baseline"/>
      <w:lang w:val="en-US"/>
    </w:rPr>
  </w:style>
  <w:style w:type="paragraph" w:styleId="Author">
    <w:name w:val="Author"/>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ate">
    <w:name w:val="Date"/>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Abstract">
    <w:name w:val="Abstract"/>
    <w:next w:val="Body Text"/>
    <w:pPr>
      <w:keepNext w:val="1"/>
      <w:keepLines w:val="1"/>
      <w:pageBreakBefore w:val="0"/>
      <w:widowControl w:val="1"/>
      <w:shd w:val="clear" w:color="auto" w:fill="auto"/>
      <w:suppressAutoHyphens w:val="0"/>
      <w:bidi w:val="0"/>
      <w:spacing w:before="300" w:after="3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Body Text"/>
    <w:pPr>
      <w:keepNext w:val="1"/>
      <w:keepLines w:val="1"/>
      <w:pageBreakBefore w:val="0"/>
      <w:widowControl w:val="1"/>
      <w:shd w:val="clear" w:color="auto" w:fill="auto"/>
      <w:suppressAutoHyphens w:val="0"/>
      <w:bidi w:val="0"/>
      <w:spacing w:before="480" w:after="0" w:line="240"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2">
    <w:name w:val="heading 2"/>
    <w:next w:val="Body Text"/>
    <w:pPr>
      <w:keepNext w:val="1"/>
      <w:keepLines w:val="1"/>
      <w:pageBreakBefore w:val="0"/>
      <w:widowControl w:val="1"/>
      <w:shd w:val="clear" w:color="auto" w:fill="auto"/>
      <w:suppressAutoHyphens w:val="0"/>
      <w:bidi w:val="0"/>
      <w:spacing w:before="200" w:after="0" w:line="240" w:lineRule="auto"/>
      <w:ind w:left="0" w:right="0" w:firstLine="0"/>
      <w:jc w:val="center"/>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3">
    <w:name w:val="heading 3"/>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4">
    <w:name w:val="heading 4"/>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3"/>
    </w:pPr>
    <w:rPr>
      <w:rFonts w:ascii="Calibri" w:cs="Calibri" w:hAnsi="Calibri" w:eastAsia="Calibri"/>
      <w:b w:val="0"/>
      <w:bCs w:val="0"/>
      <w:i w:val="1"/>
      <w:iCs w:val="1"/>
      <w:caps w:val="0"/>
      <w:smallCaps w:val="0"/>
      <w:strike w:val="0"/>
      <w:dstrike w:val="0"/>
      <w:outline w:val="0"/>
      <w:color w:val="4f81bd"/>
      <w:spacing w:val="0"/>
      <w:kern w:val="0"/>
      <w:position w:val="0"/>
      <w:sz w:val="24"/>
      <w:szCs w:val="24"/>
      <w:u w:val="none" w:color="4f81bd"/>
      <w:vertAlign w:val="baseline"/>
      <w:lang w:val="en-US"/>
    </w:rPr>
  </w:style>
  <w:style w:type="paragraph" w:styleId="heading 5">
    <w:name w:val="heading 5"/>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4"/>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6">
    <w:name w:val="heading 6"/>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5"/>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7">
    <w:name w:val="heading 7"/>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6"/>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8">
    <w:name w:val="heading 8"/>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7"/>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9">
    <w:name w:val="heading 9"/>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8"/>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First Paragraph">
    <w:name w:val="First Paragraph"/>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Verbatim Char">
    <w:name w:val="Verbatim Char"/>
    <w:rPr>
      <w:rFonts w:ascii="Consolas" w:cs="Consolas" w:hAnsi="Consolas" w:eastAsia="Consolas"/>
      <w:sz w:val="22"/>
      <w:szCs w:val="22"/>
      <w:lang w:val="en-US"/>
    </w:rPr>
  </w:style>
  <w:style w:type="character" w:styleId="Hyperlink.0">
    <w:name w:val="Hyperlink.0"/>
    <w:basedOn w:val="Hyperlink"/>
    <w:next w:val="Hyperlink.0"/>
    <w:rPr>
      <w:color w:val="4f81bd"/>
      <w:u w:val="single" w:color="4f81bd"/>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lock Text">
    <w:name w:val="Block Text"/>
    <w:next w:val="Body Text"/>
    <w:pPr>
      <w:keepNext w:val="0"/>
      <w:keepLines w:val="0"/>
      <w:pageBreakBefore w:val="0"/>
      <w:widowControl w:val="1"/>
      <w:shd w:val="clear" w:color="auto" w:fill="auto"/>
      <w:suppressAutoHyphens w:val="0"/>
      <w:bidi w:val="0"/>
      <w:spacing w:before="100" w:after="100" w:line="240" w:lineRule="auto"/>
      <w:ind w:left="480" w:right="48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Caption">
    <w:name w:val="Table Caption"/>
    <w:next w:val="Table Caption"/>
    <w:pPr>
      <w:keepNext w:val="1"/>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Compact">
    <w:name w:val="Compact"/>
    <w:next w:val="Compact"/>
    <w:pPr>
      <w:keepNext w:val="0"/>
      <w:keepLines w:val="0"/>
      <w:pageBreakBefore w:val="0"/>
      <w:widowControl w:val="1"/>
      <w:shd w:val="clear" w:color="auto" w:fill="auto"/>
      <w:suppressAutoHyphens w:val="0"/>
      <w:bidi w:val="0"/>
      <w:spacing w:before="36" w:after="36"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Image Caption">
    <w:name w:val="Image Caption"/>
    <w:next w:val="Image Caption"/>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Definition Term">
    <w:name w:val="Definition Term"/>
    <w:next w:val="Definition"/>
    <w:pPr>
      <w:keepNext w:val="1"/>
      <w:keepLines w:val="1"/>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inition">
    <w:name w:val="Definition"/>
    <w:next w:val="Definition"/>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s>
</file>

<file path=word/_rels/footnotes.xml.rels><?xml version="1.0" encoding="UTF-8"?>
<Relationships xmlns="http://schemas.openxmlformats.org/package/2006/relationships" />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uk</dc:language>
  <cp:keywords/>
  <dcterms:created xsi:type="dcterms:W3CDTF">2024-05-05T16:07:41Z</dcterms:created>
  <dcterms:modified xsi:type="dcterms:W3CDTF">2024-05-05T16:07:41Z</dcterms:modified>
</cp:coreProperties>
</file>

<file path=docProps/custom.xml><?xml version="1.0" encoding="utf-8"?>
<Properties xmlns="http://schemas.openxmlformats.org/officeDocument/2006/custom-properties" xmlns:vt="http://schemas.openxmlformats.org/officeDocument/2006/docPropsVTypes"/>
</file>