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d666f43a4f59330588315e35d7aad7dd1c0509"/>
      <w:r>
        <w:rPr>
          <w:b/>
        </w:rPr>
        <w:t xml:space="preserve">ПРОТОКОЛ ЕЛЕКТРОННОГО АУКЦІОНУ № BSE001-UA-20220623-50924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14309787-32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ПІДПРИЄМСТВО "СХІДНИЙ ГІРНИЧО-ЗБАГАЧУВАЛЬНИЙ КОМБІНАТ"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Вироби, не задіяні у виробництві (Пост кнопочний ПКУ-358)</w:t>
      </w:r>
    </w:p>
    <w:p>
      <w:pPr>
        <w:numPr>
          <w:ilvl w:val="0"/>
          <w:numId w:val="1001"/>
        </w:numPr>
        <w:pStyle w:val="Compact"/>
      </w:pPr>
      <w:r>
        <w:t xml:space="preserve">Пост кнопочний ПКУ-358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16 500,00 грн, у тому числі ПДВ</w:t>
      </w:r>
      <w:r>
        <w:t xml:space="preserve"> </w:t>
      </w:r>
      <w:r>
        <w:t xml:space="preserve">2 750,00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ПІДПРИЄМСТВО "СХІДНИЙ ГІРНИЧО-ЗБАГАЧУВАЛЬНИЙ КОМБІНАТ"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2024-05-07T23:18:20Z</dcterms:created>
  <dcterms:modified xsi:type="dcterms:W3CDTF">2024-05-07T23:18:20Z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