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8aa0c08a5bf5a39f2a6a4f1ec89674d38659fe"/>
      <w:r>
        <w:rPr>
          <w:b/>
        </w:rPr>
        <w:t xml:space="preserve">ПРОТОКОЛ ПРО РЕЗУЛЬТАТИ ЕЛЕКТРОННОГО АУКЦІОНУ № LLE001-UA-20220628-46854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6953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магазин, площею 100,21 кв. м, за адресою: Черкаська обл., Золотоніський район, село Благодатне, вулиця Гайдара, 1</w:t>
      </w:r>
    </w:p>
    <w:p>
      <w:pPr>
        <w:numPr>
          <w:ilvl w:val="0"/>
          <w:numId w:val="1001"/>
        </w:numPr>
        <w:pStyle w:val="Compact"/>
      </w:pPr>
      <w:r>
        <w:t xml:space="preserve">Магазин, площею 100,21 кв.м., за адресою: вул. Гайдара, 1, с. Благодатне, Золотоніський р-н, Черкаська обл., що перебуває на балансі Регіонального офісу водних ресурсів у Черкаській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12 431,05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2024-05-19T12:11:18Z</dcterms:created>
  <dcterms:modified xsi:type="dcterms:W3CDTF">2024-05-19T12:11:18Z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