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966221639988288c5876b4b4c4bb8dd00727c1"/>
      <w:r>
        <w:rPr>
          <w:b/>
        </w:rPr>
        <w:t xml:space="preserve">ПРОТОКОЛ ЕЛЕКТРОННОГО АУКЦІОНУ № BSE001-UA-20220805-69860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Службові приміщення з основними засобами за адресою: Дніпропетровська обл., м.П'ятихатки, вул.Клименка ,12</w:t>
      </w:r>
    </w:p>
    <w:p>
      <w:pPr>
        <w:numPr>
          <w:ilvl w:val="0"/>
          <w:numId w:val="1001"/>
        </w:numPr>
        <w:pStyle w:val="Compact"/>
      </w:pPr>
      <w:r>
        <w:t xml:space="preserve">Службові приміщення з основними засобами за адресою: Дніпропетровська обл., м.П'ятихатки, вул.Клименка ,12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5 224 335,00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261 216,75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2024-05-06T11:33:13Z</dcterms:created>
  <dcterms:modified xsi:type="dcterms:W3CDTF">2024-05-06T11:33:13Z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