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43ccd5044a9aff702fa10f0583874760d3dca0"/>
      <w:r>
        <w:rPr>
          <w:b/>
        </w:rPr>
        <w:t xml:space="preserve">ПРОТОКОЛ ПРО РЕЗУЛЬТАТИ ЕЛЕКТРОННОГО АУКЦІОНУ № LLP001-UA-20220923-17240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31933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25.10.2022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частини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9 038,64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1 129,83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2 259,66 грн</w:t>
            </w:r>
          </w:p>
        </w:tc>
        <w:tc>
          <w:p>
            <w:pPr>
              <w:pStyle w:val="Compact"/>
              <w:jc w:val="left"/>
            </w:pPr>
            <w:r>
              <w:t xml:space="preserve">27.09.2022 09:48:24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976,17 грн (дев'ятсот сімдесят шість гривень 17 копійок), у т.ч. ПДВ</w:t>
      </w:r>
      <w:r>
        <w:t xml:space="preserve"> </w:t>
      </w:r>
      <w:r>
        <w:t xml:space="preserve">162,70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153,66 грн (сто п'ятдесят три гривні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2 259,66 грн без ПДВ (дві тисячі двісті п'ятдесят дев'ять гривень 66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2024-05-03T12:32:14Z</dcterms:created>
  <dcterms:modified xsi:type="dcterms:W3CDTF">2024-05-03T12:32:14Z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