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6a82e074f05d76458742b34eeedf0572518cc6d"/>
      <w:r>
        <w:rPr>
          <w:b/>
        </w:rPr>
        <w:t xml:space="preserve">ПРОТОКОЛ ПРО РЕЗУЛЬТАТИ ЕЛЕКТРОННОГО АУКЦІОНУ № SPE001-UA-20221216-44922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переможцем електронного аукціону: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надано наступну по величині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ДЕПАРТАМЕНТ ЕКОНОМІКИ ТА РОЗВИТКУ ЧЕРКАСЬКОЇ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23.12.2022 12:15:00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23.12.2022 12:53:01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Нежитлові приміщення</w:t>
      </w:r>
    </w:p>
    <w:p>
      <w:pPr>
        <w:numPr>
          <w:ilvl w:val="0"/>
          <w:numId w:val="1001"/>
        </w:numPr>
        <w:pStyle w:val="Compact"/>
      </w:pPr>
      <w:r>
        <w:t xml:space="preserve">Нежитлові приміщення, а саме: приміщення першого поверху з №1 по №30, №I, №II та приміщення підвалу №XI, №XII, №XIII, №XIV, №XV, №XVI, №XVII, літ. А-I, А-9, загальною площею 793,6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3 634 633,00 грн</w:t>
      </w:r>
      <w:r>
        <w:t xml:space="preserve"> </w:t>
      </w:r>
      <w:r>
        <w:rPr>
          <w:i/>
        </w:rPr>
        <w:t xml:space="preserve">На остаточну ціну продажу 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без урахування ПДВ:</w:t>
      </w:r>
      <w:r>
        <w:t xml:space="preserve"> </w:t>
      </w:r>
      <w:r>
        <w:t xml:space="preserve">__________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з урахуванням ПДВ:</w:t>
      </w:r>
      <w:r>
        <w:t xml:space="preserve"> </w:t>
      </w:r>
      <w:r>
        <w:t xml:space="preserve">8 500 000,00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36 346,33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726 926,60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Фабрис Людмила Василівна, ІПН/РНОКПП: 2811613660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"ВЕРЕСЕНЬ ПЛЮС", ЄДРПОУ: 31774943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"ФОРТЕКС", ЄДРПОУ: 21384364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"ФОРТЕКС"</w:t>
            </w:r>
          </w:p>
        </w:tc>
        <w:tc>
          <w:p>
            <w:pPr>
              <w:pStyle w:val="Compact"/>
              <w:jc w:val="left"/>
            </w:pPr>
            <w:r>
              <w:t xml:space="preserve">4 211 000,00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22.12.2022 16:56:36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"ВЕРЕСЕНЬ ПЛЮС"</w:t>
            </w:r>
          </w:p>
        </w:tc>
        <w:tc>
          <w:p>
            <w:pPr>
              <w:pStyle w:val="Compact"/>
              <w:jc w:val="left"/>
            </w:pPr>
            <w:r>
              <w:t xml:space="preserve">5 010 000,00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22.12.2022 17:19:40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Фабрис Людмила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5 255 555,00 грн</w:t>
            </w:r>
          </w:p>
        </w:tc>
        <w:tc>
          <w:p>
            <w:pPr>
              <w:pStyle w:val="Compact"/>
              <w:jc w:val="left"/>
            </w:pPr>
            <w:r>
              <w:t xml:space="preserve">22.12.2022 17:04:20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"ФОРТЕКС"</w:t>
            </w:r>
          </w:p>
        </w:tc>
        <w:tc>
          <w:p>
            <w:pPr>
              <w:pStyle w:val="Compact"/>
              <w:jc w:val="left"/>
            </w:pPr>
            <w:r>
              <w:t xml:space="preserve">6 500 000,00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23.12.2022 12:20:59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"ВЕРЕСЕНЬ ПЛЮС"</w:t>
            </w:r>
          </w:p>
        </w:tc>
        <w:tc>
          <w:p>
            <w:pPr>
              <w:pStyle w:val="Compact"/>
              <w:jc w:val="left"/>
            </w:pPr>
            <w:r>
              <w:t xml:space="preserve">6 600 000,00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23.12.2022 12:24:07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Фабрис Людмила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6 600 001,00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23.12.2022 12:26:35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"ФОРТЕКС"</w:t>
            </w:r>
          </w:p>
        </w:tc>
        <w:tc>
          <w:p>
            <w:pPr>
              <w:pStyle w:val="Compact"/>
              <w:jc w:val="left"/>
            </w:pPr>
            <w:r>
              <w:t xml:space="preserve">6 500 000,00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23.12.2022 12:20:59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"ВЕРЕСЕНЬ ПЛЮС"</w:t>
            </w:r>
          </w:p>
        </w:tc>
        <w:tc>
          <w:p>
            <w:pPr>
              <w:pStyle w:val="Compact"/>
              <w:jc w:val="left"/>
            </w:pPr>
            <w:r>
              <w:t xml:space="preserve">7 100 000,00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23.12.2022 12:35:49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Фабрис Людмила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7 100 001,00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23.12.2022 12:38:25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"ФОРТЕКС"</w:t>
            </w:r>
          </w:p>
        </w:tc>
        <w:tc>
          <w:p>
            <w:pPr>
              <w:pStyle w:val="Compact"/>
              <w:jc w:val="left"/>
            </w:pPr>
            <w:r>
              <w:t xml:space="preserve">8 500 000,00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23.12.2022 12:45:08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"ВЕРЕСЕНЬ ПЛЮС"</w:t>
            </w:r>
          </w:p>
        </w:tc>
        <w:tc>
          <w:p>
            <w:pPr>
              <w:pStyle w:val="Compact"/>
              <w:jc w:val="left"/>
            </w:pPr>
            <w:r>
              <w:t xml:space="preserve">7 100 000,00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23.12.2022 12:35:49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Фабрис Людмила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7 100 001,00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23.12.2022 12:38:25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"ФОРТЕКС", ЄДРПОУ: 21384364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стосовно якого прийнято рішення про відмову у затвердженні протоколу про результати</w:t>
      </w:r>
      <w:r>
        <w:rPr>
          <w:b/>
        </w:rPr>
        <w:t xml:space="preserve"> </w:t>
      </w:r>
      <w:r>
        <w:rPr>
          <w:b/>
        </w:rPr>
        <w:t xml:space="preserve">електронного аукціону або про відмову від укладення договору купівлі-продажу, чи складено акт</w:t>
      </w:r>
      <w:r>
        <w:rPr>
          <w:b/>
        </w:rPr>
        <w:t xml:space="preserve"> </w:t>
      </w:r>
      <w:r>
        <w:rPr>
          <w:b/>
        </w:rPr>
        <w:t xml:space="preserve">відповідно до п. 67 Порядку проведення електронних аукціонів для продажу об’єктів малої приватизації,</w:t>
      </w:r>
      <w:r>
        <w:rPr>
          <w:b/>
        </w:rPr>
        <w:t xml:space="preserve"> </w:t>
      </w:r>
      <w:r>
        <w:rPr>
          <w:b/>
        </w:rPr>
        <w:t xml:space="preserve">затвердженого постановою Кабінету Міністрів України від 10.05.2018 № 432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осіб;ПІБ учасника,номер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– серія і номер паспорта –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для доплати переможцем винагороди оператору (плати за участь в електронному аукціоні), якщо сума такої винагороди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 (плата за участь в електронному аукціоні):</w:t>
      </w:r>
      <w:r>
        <w:t xml:space="preserve"> </w:t>
      </w:r>
      <w:r>
        <w:t xml:space="preserve">212 500,00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переможцем електронного аукціону оператору, через електронний майданчик якого</w:t>
      </w:r>
      <w:r>
        <w:rPr>
          <w:b/>
        </w:rPr>
        <w:t xml:space="preserve"> </w:t>
      </w:r>
      <w:r>
        <w:rPr>
          <w:b/>
        </w:rPr>
        <w:t xml:space="preserve">надано найвищу цінову пропозицію, якщо сума винагороди оператора (плати за участь в електронному аукціоні)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Департамент економіки та розвитку Черкаської міської ради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33457208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UA718201720355529008000039739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Департамент економіки та розвитку Черкаської міської ради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33457208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UA718201720355529008000039739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514 426,60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переможцем електронного аукціону розрахунків за придбаний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Департамент економіки та розвитку Черкаської міської ради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33457208</w:t>
      </w:r>
    </w:p>
    <w:p>
      <w:pPr>
        <w:numPr>
          <w:ilvl w:val="0"/>
          <w:numId w:val="1005"/>
        </w:numPr>
        <w:pStyle w:val="Compact"/>
      </w:pPr>
      <w:r>
        <w:t xml:space="preserve">Назва банку: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UA718201720355529008000039739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переможцем електронного аукціону на рахунок 3,</w:t>
      </w:r>
      <w:r>
        <w:rPr>
          <w:b/>
        </w:rPr>
        <w:t xml:space="preserve"> </w:t>
      </w:r>
      <w:r>
        <w:rPr>
          <w:b/>
        </w:rPr>
        <w:t xml:space="preserve">яка дорівнює ціні продажу лота з урахуванням податків (у випадку їх нарахування),</w:t>
      </w:r>
      <w:r>
        <w:rPr>
          <w:b/>
        </w:rPr>
        <w:t xml:space="preserve"> </w:t>
      </w:r>
      <w:r>
        <w:rPr>
          <w:b/>
        </w:rPr>
        <w:t xml:space="preserve">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7 985 573,40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23.12.2022 12:53:01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переможець електронного аукціону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який таким переможцем електронного аукціону подано найвищу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об'єкта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"ФОРТЕКС", ЄДРПОУ: 21384364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ДЕПАРТАМЕНТ ЕКОНОМІКИ ТА РОЗВИТКУ ЧЕРКАСЬКОЇ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2024-04-28T01:10:46Z</dcterms:created>
  <dcterms:modified xsi:type="dcterms:W3CDTF">2024-04-28T01:10:46Z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