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868a928c2583bb0c57604e756b63346595ac0a"/>
      <w:r>
        <w:rPr>
          <w:b/>
        </w:rPr>
        <w:t xml:space="preserve">ПРОТОКОЛ ПРО РЕЗУЛЬТАТИ ЗЕМЕЛЬНИХ ТОРГІВ № LRE001-UA-20230324-77441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Управління з питань комунального майна та земельних відносин виконавчого комітету Лубенської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26.04.2023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26.04.2023 13:09:02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7,2158 га (рілля) кадастровий номер 5322881100:01:003:0133, яка розташована за межами с. Висачки Лубенського району Полтавської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7,2158 га (рілля) кадастровий номер 5322881100:01:003:0133, яка розташована за межами с. Висачки Лубенського району Полтавської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10 827,91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12 410,00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108,28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3 248,37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"МВА ТРАНС", ЄДРПОУ: 41769035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"АСАГРО-ЛУБНИ", ЄДРПОУ: 42632355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"АСАГРО-ЛУБНИ"</w:t>
            </w:r>
          </w:p>
        </w:tc>
        <w:tc>
          <w:p>
            <w:pPr>
              <w:pStyle w:val="Compact"/>
              <w:jc w:val="left"/>
            </w:pPr>
            <w:r>
              <w:t xml:space="preserve">11 020,00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25.04.2023 17:04:08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12 301,00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25.04.2023 18:40:37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"АСАГРО-ЛУБНИ"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26.04.2023 12:45:28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12 410,00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26.04.2023 12:48:22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"АСАГРО-ЛУБНИ"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26.04.2023 12:45:28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12 410,00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26.04.2023 12:48:22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"АСАГРО-ЛУБНИ"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26.04.2023 12:45:28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12 410,00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26.04.2023 12:48:22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"МВА ТРАНС", ЄДРПОУ: 41769035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620,50 грн (шістсот двадцять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2 627,87 грн (дві тисячі шістсот двадцять сім гривень 87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9 782,13 грн (дев'ять тисяч сімсот вісімдесят дві гривні 13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Лубенська міська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21053182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UA318999980334119812000016708</w:t>
      </w:r>
    </w:p>
    <w:p>
      <w:pPr>
        <w:numPr>
          <w:ilvl w:val="0"/>
          <w:numId w:val="1004"/>
        </w:numPr>
        <w:pStyle w:val="Compact"/>
      </w:pPr>
      <w:r>
        <w:t xml:space="preserve">Одержувач: Лубенська міська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21053182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UA738999980334129815000016708</w:t>
      </w:r>
    </w:p>
    <w:p>
      <w:pPr>
        <w:numPr>
          <w:ilvl w:val="0"/>
          <w:numId w:val="1005"/>
        </w:numPr>
        <w:pStyle w:val="Compact"/>
      </w:pPr>
      <w:r>
        <w:t xml:space="preserve">Одержувач: Лубенська міська рада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21053182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UA108999980314181941000016708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18 000,00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6"/>
        </w:numPr>
        <w:pStyle w:val="Compact"/>
      </w:pPr>
      <w:r>
        <w:t xml:space="preserve">Одержувач: Товариство з обмеженою відповідальністю «МК ПРОЕКТ+»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44383920</w:t>
      </w:r>
    </w:p>
    <w:p>
      <w:pPr>
        <w:numPr>
          <w:ilvl w:val="0"/>
          <w:numId w:val="1006"/>
        </w:numPr>
        <w:pStyle w:val="Compact"/>
      </w:pPr>
      <w:r>
        <w:t xml:space="preserve">Назва банку: Київське ГРУ ПАТКБ «ПРИВАТБАНК»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UA023052990000026008030118105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26.04.2023 13:09:03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"МВА ТРАНС", ЄДРПОУ: 41769035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Управління з питань комунального майна та земельних відносин виконавчого комітету Лубенської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2024-05-20T16:37:33Z</dcterms:created>
  <dcterms:modified xsi:type="dcterms:W3CDTF">2024-05-20T16:37:33Z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