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4aa1944d5ebd4f4cfd86673d2fa035b96f64a"/>
      <w:r>
        <w:rPr>
          <w:b/>
        </w:rPr>
        <w:t xml:space="preserve">ПРОТОКОЛ ЕЛЕКТРОННОГО АУКЦІОНУ № GFE001-UA-20230526-84864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G32N023892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Об`єкт незавершеного будівництва адмінбудинку з відсотком готовності 63%, за адресою : Житомирська обл., м. Житомир, вул. Корольова, 132. Реєстраційний номер – 20606665. Площа, відповідно до даних технічного паспорту, складає 2 938,0 кв. м.</w:t>
      </w:r>
    </w:p>
    <w:p>
      <w:pPr>
        <w:numPr>
          <w:ilvl w:val="0"/>
          <w:numId w:val="1001"/>
        </w:numPr>
        <w:pStyle w:val="Compact"/>
      </w:pPr>
      <w:r>
        <w:t xml:space="preserve">Об`єкт незавершеного будівництва адмінбудинку з відсотком готовності 63%, за адресою : Житомирська обл., м. Житомир, вул. Корольова, 132. Реєстраційний номер – 20606665. Площа, відповідно до даних технічного паспорту, складає 2 938,0 кв. м.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3 146 160,00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314 616,00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Учасник ТОВАРИСТВО З ОБМЕЖЕНОЮ ВІДПОВІДАЛЬНІСТЮ "КОМПАНІ ЮНІВЕРСАЛ ГРУП", #44327776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12.06.2023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ПАТ "Промінвестбанк"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2024-04-29T14:37:58Z</dcterms:created>
  <dcterms:modified xsi:type="dcterms:W3CDTF">2024-04-29T14:37:58Z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