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e650b8d09938d0206bda193a6bb3de1d2cb201"/>
      <w:r>
        <w:rPr>
          <w:b/>
        </w:rPr>
        <w:t xml:space="preserve">ПРОТОКОЛ ПРО РЕЗУЛЬТАТИ ЗЕМЕЛЬНИХ ТОРГІВ № LRE001-UA-20240220-86371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ОПІШНЯНСЬКА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27.03.2024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27.03.2024 13:15:03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10,2810 га (рілля) кадастровий номер 5321384800:00:035:0009, яка розташована за межами населених пунктів на території Опішнянської селищної ради Полтавського району Полтавської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10,2810 га (рілля) кадастровий номер 5321384800:00:035:0009, яка розташована за межами населених пунктів на території Опішнянської селищної ради Полтавського району Полтавської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36 837,16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151 000,00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368,37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11 051,15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"БУРАТ- АГРО", ЄДРПОУ: 30152327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Волошин Олександр Михайлович, ІПН/РНОКПП: 2740707373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Комунальне підприємство "Опішня-Агро" Опішнянської селищної ради, ЄДРПОУ: 43967489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ПСП "Слобожанщина Агро", ЄДРПОУ: 03800113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"АГРОВАЛДІ", ЄДРПОУ: 39561672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"Житник Агро", ЄДРПОУ: 44488144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Комунальне підприємство "Опішня-Агро" Опішнянської селищної ради</w:t>
            </w:r>
          </w:p>
        </w:tc>
        <w:tc>
          <w:p>
            <w:pPr>
              <w:pStyle w:val="Compact"/>
              <w:jc w:val="left"/>
            </w:pPr>
            <w:r>
              <w:t xml:space="preserve">37 205,53 грн</w:t>
            </w:r>
          </w:p>
        </w:tc>
        <w:tc>
          <w:p>
            <w:pPr>
              <w:pStyle w:val="Compact"/>
              <w:jc w:val="left"/>
            </w:pPr>
            <w:r>
              <w:t xml:space="preserve">25.03.2024 17:22:14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"БУРАТ- АГРО"</w:t>
            </w:r>
          </w:p>
        </w:tc>
        <w:tc>
          <w:p>
            <w:pPr>
              <w:pStyle w:val="Compact"/>
              <w:jc w:val="left"/>
            </w:pPr>
            <w:r>
              <w:t xml:space="preserve">37 573,90 грн</w:t>
            </w:r>
          </w:p>
        </w:tc>
        <w:tc>
          <w:p>
            <w:pPr>
              <w:pStyle w:val="Compact"/>
              <w:jc w:val="left"/>
            </w:pPr>
            <w:r>
              <w:t xml:space="preserve">19.03.2024 11:37:34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Волошин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77 107,50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26.03.2024 14:42:55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"АГРОВАЛДІ"</w:t>
            </w:r>
          </w:p>
        </w:tc>
        <w:tc>
          <w:p>
            <w:pPr>
              <w:pStyle w:val="Compact"/>
              <w:jc w:val="left"/>
            </w:pPr>
            <w:r>
              <w:t xml:space="preserve">80 100,00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26.03.2024 18:03:11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"Житник Агро"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26.03.2024 19:37:14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ПСП "Слобожанщина Агро"</w:t>
            </w:r>
          </w:p>
        </w:tc>
        <w:tc>
          <w:p>
            <w:pPr>
              <w:pStyle w:val="Compact"/>
              <w:jc w:val="left"/>
            </w:pPr>
            <w:r>
              <w:t xml:space="preserve">307 205,53 грн</w:t>
            </w:r>
          </w:p>
        </w:tc>
        <w:tc>
          <w:p>
            <w:pPr>
              <w:pStyle w:val="Compact"/>
              <w:jc w:val="left"/>
            </w:pPr>
            <w:r>
              <w:t xml:space="preserve">25.03.2024 11:16:27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Комунальне підприємство "Опішня-Агро" Опішнянської селищної ради</w:t>
            </w:r>
          </w:p>
        </w:tc>
        <w:tc>
          <w:p>
            <w:pPr>
              <w:pStyle w:val="Compact"/>
              <w:jc w:val="left"/>
            </w:pPr>
            <w:r>
              <w:t xml:space="preserve">37 205,53 грн</w:t>
            </w:r>
          </w:p>
        </w:tc>
        <w:tc>
          <w:p>
            <w:pPr>
              <w:pStyle w:val="Compact"/>
              <w:jc w:val="left"/>
            </w:pPr>
            <w:r>
              <w:t xml:space="preserve">25.03.2024 17:22:14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"БУРАТ- АГРО"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12:18:26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Волошин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12:21:34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"АГРОВАЛДІ"</w:t>
            </w:r>
          </w:p>
        </w:tc>
        <w:tc>
          <w:p>
            <w:pPr>
              <w:pStyle w:val="Compact"/>
              <w:jc w:val="left"/>
            </w:pPr>
            <w:r>
              <w:t xml:space="preserve">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12:26:07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"Житник Агро"</w:t>
            </w:r>
          </w:p>
        </w:tc>
        <w:tc>
          <w:p>
            <w:pPr>
              <w:pStyle w:val="Compact"/>
              <w:jc w:val="left"/>
            </w:pPr>
            <w:r>
              <w:t xml:space="preserve">101 370,00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12:27:49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ПСП "Слобожанщина Агро"</w:t>
            </w:r>
          </w:p>
        </w:tc>
        <w:tc>
          <w:p>
            <w:pPr>
              <w:pStyle w:val="Compact"/>
              <w:jc w:val="left"/>
            </w:pPr>
            <w:r>
              <w:t xml:space="preserve">307 205,53 грн</w:t>
            </w:r>
          </w:p>
        </w:tc>
        <w:tc>
          <w:p>
            <w:pPr>
              <w:pStyle w:val="Compact"/>
              <w:jc w:val="left"/>
            </w:pPr>
            <w:r>
              <w:t xml:space="preserve">25.03.2024 11:16:27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Комунальне підприємство "Опішня-Агро" Опішнянської селищної ради</w:t>
            </w:r>
          </w:p>
        </w:tc>
        <w:tc>
          <w:p>
            <w:pPr>
              <w:pStyle w:val="Compact"/>
              <w:jc w:val="left"/>
            </w:pPr>
            <w:r>
              <w:t xml:space="preserve">38 000,00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12:37:56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"БУРАТ- АГРО"</w:t>
            </w:r>
          </w:p>
        </w:tc>
        <w:tc>
          <w:p>
            <w:pPr>
              <w:pStyle w:val="Compact"/>
              <w:jc w:val="left"/>
            </w:pPr>
            <w:r>
              <w:t xml:space="preserve">101 371,00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12:41:10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Волошин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101 400,00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12:42:41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"АГРОВАЛДІ"</w:t>
            </w:r>
          </w:p>
        </w:tc>
        <w:tc>
          <w:p>
            <w:pPr>
              <w:pStyle w:val="Compact"/>
              <w:jc w:val="left"/>
            </w:pPr>
            <w:r>
              <w:t xml:space="preserve">101 500,00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12:45:23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"Житник Агро"</w:t>
            </w:r>
          </w:p>
        </w:tc>
        <w:tc>
          <w:p>
            <w:pPr>
              <w:pStyle w:val="Compact"/>
              <w:jc w:val="left"/>
            </w:pPr>
            <w:r>
              <w:t xml:space="preserve">102 000,00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12:48:36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ПСП "Слобожанщина Агро"</w:t>
            </w:r>
          </w:p>
        </w:tc>
        <w:tc>
          <w:p>
            <w:pPr>
              <w:pStyle w:val="Compact"/>
              <w:jc w:val="left"/>
            </w:pPr>
            <w:r>
              <w:t xml:space="preserve">307 205,53 грн</w:t>
            </w:r>
          </w:p>
        </w:tc>
        <w:tc>
          <w:p>
            <w:pPr>
              <w:pStyle w:val="Compact"/>
              <w:jc w:val="left"/>
            </w:pPr>
            <w:r>
              <w:t xml:space="preserve">25.03.2024 11:16:27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Комунальне підприємство "Опішня-Агро" Опішнянської селищної ради</w:t>
            </w:r>
          </w:p>
        </w:tc>
        <w:tc>
          <w:p>
            <w:pPr>
              <w:pStyle w:val="Compact"/>
              <w:jc w:val="left"/>
            </w:pPr>
            <w:r>
              <w:t xml:space="preserve">38 000,00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12:37:56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"БУРАТ- АГРО"</w:t>
            </w:r>
          </w:p>
        </w:tc>
        <w:tc>
          <w:p>
            <w:pPr>
              <w:pStyle w:val="Compact"/>
              <w:jc w:val="left"/>
            </w:pPr>
            <w:r>
              <w:t xml:space="preserve">102 001,00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13:01:56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Волошин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13:05:06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"АГРОВАЛДІ"</w:t>
            </w:r>
          </w:p>
        </w:tc>
        <w:tc>
          <w:p>
            <w:pPr>
              <w:pStyle w:val="Compact"/>
              <w:jc w:val="left"/>
            </w:pPr>
            <w:r>
              <w:t xml:space="preserve">151 000,00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13:06:54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"Житник Агро"</w:t>
            </w:r>
          </w:p>
        </w:tc>
        <w:tc>
          <w:p>
            <w:pPr>
              <w:pStyle w:val="Compact"/>
              <w:jc w:val="left"/>
            </w:pPr>
            <w:r>
              <w:t xml:space="preserve">102 000,00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12:48:36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ПСП "Слобожанщина Агро"</w:t>
            </w:r>
          </w:p>
        </w:tc>
        <w:tc>
          <w:p>
            <w:pPr>
              <w:pStyle w:val="Compact"/>
              <w:jc w:val="left"/>
            </w:pPr>
            <w:r>
              <w:t xml:space="preserve">307 205,53 грн</w:t>
            </w:r>
          </w:p>
        </w:tc>
        <w:tc>
          <w:p>
            <w:pPr>
              <w:pStyle w:val="Compact"/>
              <w:jc w:val="left"/>
            </w:pPr>
            <w:r>
              <w:t xml:space="preserve">25.03.2024 11:16:27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ФЕРМЕРСЬКЕ ГОСПОДАРСТВО "АГРОВАЛДІ", ЄДРПОУ: 39561672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ПСП "Слобожанщина Агро", ЄДРПОУ: 03800113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7 550,00 грн (сім тисяч п'ятсот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3 501,15 грн (три тисячі п'ятсот одна гривня 15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147 498,85 грн (сто сорок сім тисяч чотириста дев'яносто вісім гривень 85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Полтавській області/тг смт Опішня/18010600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37959255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UA298999980334179812000016654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Полтавській області/тг смт Опішня/18010900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37959255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UA718999980334189815000016654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10 915,20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 «ЮВ-ІНВЕСТГРУП»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42149951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«КРЕДІ АГРІКОЛЬ БАНК»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UA943006140000026003500312099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04.04.2024 10:57:43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ФЕРМЕРСЬКЕ ГОСПОДАРСТВО "АГРОВАЛДІ", ЄДРПОУ: 39561672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ОПІШНЯНСЬКА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2024-05-20T05:01:12Z</dcterms:created>
  <dcterms:modified xsi:type="dcterms:W3CDTF">2024-05-20T05:01:12Z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